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BIÊN BẢN THANH LÝ</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HỢP ĐỒNG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Căn cứ vào hợp đồng số …………………… ký ngày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Căn cứ theo nhu cầu và khả năng của hai bên.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Hôm nay, ngày …………. tháng …………. năm …………….., Tại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Chúng tôi gồm có:</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BÊN MÔI GIỚI (BÊN A):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Fax: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Mã số thuế: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Tài khoản số: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Do ông (bà):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Chức vụ: ……………………………………………………………………………………………… làm đại diện.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BÊN ĐƯỢC MÔI GIỚI (BÊN B):</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a) Trường hợp là cá nhân: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Ông/bà: …………………………………………………… Năm sinh: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Là chủ sở hữu bất động sản: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 Trường hợp là đồng chủ sở hữu:</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Ông: ……………………………………………………Năm sinh: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Và</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Bà: ……………………………………………………Năm sinh: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CMND số: …………………… Ngày cấp ……………….. Nơi cấp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Hộ khẩu: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Địa chỉ: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Điện thoại: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Là đồng sở hữu bất động sản: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Các chứng từ sở hữu và tham khảo về bất động sản đã được cơ quan có thẩm quyền cấp cho Bên B gồm có:</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Sau khi bàn bạc, hai bên cùng ký thanh lý hợp đồng số ………………. ký ngày……………..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1: NỘI DUNG THANH LÝ HỢP ĐỒNG</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Hai bên đồng ý thanh lý hợp đồng số ………………. ký ngày……………..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Hai bên chấm dứt quyền và nghĩa vụ quy định trong hợp đồng số ………………. ký ngày…………….. kể từ ngày biên bản thanh lý hợp đồng này được ký.</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ĐIỀU 2: ĐIỀU KHOẢN CHUNG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Biên bản thanh lý hợp đồng này là cơ sở để hai bên thanh quyết toán và chấm dứt nghĩa vụ của hai bên trong hợp đồng số ………………. ký ngày……………..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Việc thanh lý này không ảnh hưởng đến khoản 7.7 Điều 7 được hai bên thỏa thuận trong hợp đồng.</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Biên bản thanh lý hợp đồng này được lập thành …….  bản, Bên A giữ ……. (……..) bản, Bên B giữ …….. (……….) bản, có giá trị như nhau và có hiệu lực kể từ ngày ký.</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ĐẠI DIỆN BÊN A                                           ĐẠI DIỆN BÊN B</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Chức vụ                                                        Chức vụ</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(Ký tên, đóng dấu)                                        (Ký tên, đóng dấu)</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Ghi chú:</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(1) Gồm thù lao và hoa hồng:</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Thù lao môi giới không phụ thuộc vào kết quả giao dịch mua/bán BĐS giữa bên B và người thứ ba; Mức thù lao do các bên thỏa thuận, không phụ thuộc vào giá của giao dịch.</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Lexend" w:cs="Lexend" w:eastAsia="Lexend" w:hAnsi="Lexend"/>
          <w:color w:val="0a0a0a"/>
          <w:sz w:val="25"/>
          <w:szCs w:val="25"/>
        </w:rPr>
      </w:pPr>
      <w:r w:rsidDel="00000000" w:rsidR="00000000" w:rsidRPr="00000000">
        <w:rPr>
          <w:rFonts w:ascii="Lexend" w:cs="Lexend" w:eastAsia="Lexend" w:hAnsi="Lexend"/>
          <w:color w:val="0a0a0a"/>
          <w:sz w:val="25"/>
          <w:szCs w:val="25"/>
          <w:rtl w:val="0"/>
        </w:rPr>
        <w:t xml:space="preserve">– Hoa hồng môi giới theo hợp đồng môi giới khi bên B ký hợp đồng mua/bán BĐS; Mức hoa hồng môi giới theo tỷ lệ % giá trị trị hợp đồng mua/bán BĐS hoặc chênh lệch giữa giá mua/bán và giá của bên B đưa ra hoặc một số tiền cụ thể do các bên thỏa thuận trong  hợp đồng môi giới.</w:t>
      </w:r>
    </w:p>
    <w:p w:rsidR="00000000" w:rsidDel="00000000" w:rsidP="00000000" w:rsidRDefault="00000000" w:rsidRPr="00000000" w14:paraId="0000003E">
      <w:pPr>
        <w:spacing w:line="360" w:lineRule="auto"/>
        <w:rPr>
          <w:rFonts w:ascii="Lexend" w:cs="Lexend" w:eastAsia="Lexend" w:hAnsi="Lexend"/>
          <w:color w:val="0a0a0a"/>
          <w:sz w:val="25"/>
          <w:szCs w:val="25"/>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